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0B" w:rsidRDefault="00055D92" w:rsidP="00055D92">
      <w:pPr>
        <w:ind w:right="282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-146685</wp:posOffset>
            </wp:positionV>
            <wp:extent cx="1228725" cy="1228725"/>
            <wp:effectExtent l="0" t="0" r="9525" b="9525"/>
            <wp:wrapNone/>
            <wp:docPr id="1" name="Рисунок 1" descr="http://test2.sznao.ru/upload/medialibrary/64a/64aa3701794221ecd83166d8c7809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2.sznao.ru/upload/medialibrary/64a/64aa3701794221ecd83166d8c78096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0B" w:rsidRPr="004C0A0B">
        <w:rPr>
          <w:rFonts w:ascii="Times New Roman" w:hAnsi="Times New Roman" w:cs="Times New Roman"/>
          <w:b/>
          <w:sz w:val="36"/>
        </w:rPr>
        <w:t xml:space="preserve">ГОСУСЛУГИ: </w:t>
      </w:r>
    </w:p>
    <w:p w:rsidR="00055D92" w:rsidRDefault="00055D92" w:rsidP="00055D92">
      <w:pPr>
        <w:pStyle w:val="a6"/>
        <w:ind w:right="282"/>
        <w:jc w:val="center"/>
        <w:rPr>
          <w:rFonts w:ascii="Times New Roman" w:hAnsi="Times New Roman" w:cs="Times New Roman"/>
          <w:b/>
          <w:sz w:val="32"/>
        </w:rPr>
      </w:pPr>
      <w:r w:rsidRPr="00055D92">
        <w:rPr>
          <w:rFonts w:ascii="Times New Roman" w:hAnsi="Times New Roman" w:cs="Times New Roman"/>
          <w:b/>
          <w:sz w:val="32"/>
        </w:rPr>
        <w:t>м</w:t>
      </w:r>
      <w:r w:rsidR="004C0A0B" w:rsidRPr="00055D92">
        <w:rPr>
          <w:rFonts w:ascii="Times New Roman" w:hAnsi="Times New Roman" w:cs="Times New Roman"/>
          <w:b/>
          <w:sz w:val="32"/>
        </w:rPr>
        <w:t>еханизм регистрации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C0A0B" w:rsidRPr="00055D92">
        <w:rPr>
          <w:rFonts w:ascii="Times New Roman" w:hAnsi="Times New Roman" w:cs="Times New Roman"/>
          <w:b/>
          <w:sz w:val="32"/>
        </w:rPr>
        <w:t xml:space="preserve">в Единой системе </w:t>
      </w:r>
    </w:p>
    <w:p w:rsidR="004C0A0B" w:rsidRPr="00055D92" w:rsidRDefault="004C0A0B" w:rsidP="00055D92">
      <w:pPr>
        <w:pStyle w:val="a6"/>
        <w:ind w:right="282"/>
        <w:jc w:val="center"/>
        <w:rPr>
          <w:rFonts w:ascii="Times New Roman" w:hAnsi="Times New Roman" w:cs="Times New Roman"/>
          <w:b/>
          <w:sz w:val="32"/>
        </w:rPr>
      </w:pPr>
      <w:r w:rsidRPr="00055D92">
        <w:rPr>
          <w:rFonts w:ascii="Times New Roman" w:hAnsi="Times New Roman" w:cs="Times New Roman"/>
          <w:b/>
          <w:sz w:val="32"/>
        </w:rPr>
        <w:t>идентификации и аутентификации</w:t>
      </w:r>
    </w:p>
    <w:p w:rsidR="004C0A0B" w:rsidRDefault="004C0A0B" w:rsidP="00055D92">
      <w:pPr>
        <w:ind w:left="1276" w:right="1274"/>
        <w:jc w:val="center"/>
        <w:rPr>
          <w:rFonts w:ascii="Times New Roman" w:hAnsi="Times New Roman" w:cs="Times New Roman"/>
          <w:sz w:val="28"/>
        </w:rPr>
      </w:pPr>
    </w:p>
    <w:p w:rsidR="0002174E" w:rsidRDefault="004C0A0B" w:rsidP="004C0A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Подсказка с алгоритмом: </w:t>
      </w:r>
      <w:hyperlink r:id="rId6" w:history="1">
        <w:r w:rsidRPr="00915107">
          <w:rPr>
            <w:rStyle w:val="a3"/>
            <w:rFonts w:ascii="Times New Roman" w:hAnsi="Times New Roman" w:cs="Times New Roman"/>
            <w:sz w:val="28"/>
          </w:rPr>
          <w:t>https://www.gosuslugi.ru/help/faq/popular/1</w:t>
        </w:r>
      </w:hyperlink>
    </w:p>
    <w:p w:rsidR="004C0A0B" w:rsidRPr="004C0A0B" w:rsidRDefault="004C0A0B" w:rsidP="00181AE3">
      <w:pPr>
        <w:pStyle w:val="a4"/>
        <w:shd w:val="clear" w:color="auto" w:fill="FFE599" w:themeFill="accent4" w:themeFillTint="66"/>
        <w:spacing w:before="0" w:beforeAutospacing="0" w:after="0" w:afterAutospacing="0"/>
        <w:jc w:val="center"/>
        <w:textAlignment w:val="baseline"/>
        <w:rPr>
          <w:b/>
          <w:color w:val="0B1F33"/>
          <w:sz w:val="28"/>
          <w:bdr w:val="none" w:sz="0" w:space="0" w:color="auto" w:frame="1"/>
        </w:rPr>
      </w:pPr>
      <w:r w:rsidRPr="004C0A0B">
        <w:rPr>
          <w:b/>
          <w:color w:val="0B1F33"/>
          <w:sz w:val="28"/>
          <w:bdr w:val="none" w:sz="0" w:space="0" w:color="auto" w:frame="1"/>
        </w:rPr>
        <w:t>ТРИ СПОСОБА</w:t>
      </w:r>
      <w:r w:rsidR="00181AE3">
        <w:rPr>
          <w:b/>
          <w:color w:val="0B1F33"/>
          <w:sz w:val="28"/>
          <w:bdr w:val="none" w:sz="0" w:space="0" w:color="auto" w:frame="1"/>
        </w:rPr>
        <w:t xml:space="preserve"> РЕГИСТРАЦИИ</w:t>
      </w:r>
      <w:r w:rsidRPr="004C0A0B">
        <w:rPr>
          <w:b/>
          <w:color w:val="0B1F33"/>
          <w:sz w:val="28"/>
          <w:bdr w:val="none" w:sz="0" w:space="0" w:color="auto" w:frame="1"/>
        </w:rPr>
        <w:t>:</w:t>
      </w:r>
    </w:p>
    <w:p w:rsidR="004C0A0B" w:rsidRP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B1F33"/>
          <w:sz w:val="28"/>
        </w:rPr>
      </w:pPr>
    </w:p>
    <w:p w:rsidR="004C0A0B" w:rsidRP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B1F33"/>
          <w:sz w:val="28"/>
        </w:rPr>
      </w:pPr>
      <w:r>
        <w:rPr>
          <w:rStyle w:val="a5"/>
          <w:color w:val="0B1F33"/>
          <w:sz w:val="28"/>
          <w:bdr w:val="none" w:sz="0" w:space="0" w:color="auto" w:frame="1"/>
        </w:rPr>
        <w:t xml:space="preserve">1) </w:t>
      </w:r>
      <w:r w:rsidRPr="004C0A0B">
        <w:rPr>
          <w:rStyle w:val="a5"/>
          <w:color w:val="0B1F33"/>
          <w:sz w:val="28"/>
          <w:bdr w:val="none" w:sz="0" w:space="0" w:color="auto" w:frame="1"/>
        </w:rPr>
        <w:t>Онлайн через банк — 10 минут</w:t>
      </w:r>
      <w:r w:rsidRPr="004C0A0B">
        <w:rPr>
          <w:color w:val="0B1F33"/>
          <w:sz w:val="28"/>
        </w:rPr>
        <w:br/>
      </w:r>
      <w:proofErr w:type="gramStart"/>
      <w:r w:rsidRPr="004C0A0B">
        <w:rPr>
          <w:color w:val="0B1F33"/>
          <w:sz w:val="28"/>
          <w:bdr w:val="none" w:sz="0" w:space="0" w:color="auto" w:frame="1"/>
        </w:rPr>
        <w:t>Это</w:t>
      </w:r>
      <w:proofErr w:type="gramEnd"/>
      <w:r w:rsidRPr="004C0A0B">
        <w:rPr>
          <w:color w:val="0B1F33"/>
          <w:sz w:val="28"/>
          <w:bdr w:val="none" w:sz="0" w:space="0" w:color="auto" w:frame="1"/>
        </w:rPr>
        <w:t xml:space="preserve"> самый простой и быстрый способ — регистрация доступна из любого места, где есть интернет</w:t>
      </w:r>
    </w:p>
    <w:p w:rsidR="004C0A0B" w:rsidRP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B1F33"/>
          <w:sz w:val="28"/>
        </w:rPr>
      </w:pPr>
      <w:r w:rsidRPr="004C0A0B">
        <w:rPr>
          <w:color w:val="0B1F33"/>
          <w:sz w:val="28"/>
        </w:rPr>
        <w:t>1. Перейдите на сайт или в приложение </w:t>
      </w:r>
      <w:hyperlink r:id="rId7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одного из банков-партнёров</w:t>
        </w:r>
      </w:hyperlink>
      <w:r w:rsidRPr="004C0A0B">
        <w:rPr>
          <w:color w:val="0B1F33"/>
          <w:sz w:val="28"/>
          <w:bdr w:val="none" w:sz="0" w:space="0" w:color="auto" w:frame="1"/>
        </w:rPr>
        <w:br/>
        <w:t>2. Банки подтвердят вашу личность по тем данным, которые есть у них в системе — паспорту, телефону, электронной почте и адресу</w:t>
      </w:r>
    </w:p>
    <w:p w:rsid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B1F33"/>
          <w:sz w:val="28"/>
          <w:bdr w:val="none" w:sz="0" w:space="0" w:color="auto" w:frame="1"/>
        </w:rPr>
      </w:pPr>
      <w:bookmarkStart w:id="0" w:name="_GoBack"/>
      <w:bookmarkEnd w:id="0"/>
    </w:p>
    <w:p w:rsidR="004C0A0B" w:rsidRP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B1F33"/>
          <w:sz w:val="28"/>
        </w:rPr>
      </w:pPr>
      <w:r>
        <w:rPr>
          <w:rStyle w:val="a5"/>
          <w:color w:val="0B1F33"/>
          <w:sz w:val="28"/>
          <w:bdr w:val="none" w:sz="0" w:space="0" w:color="auto" w:frame="1"/>
        </w:rPr>
        <w:t xml:space="preserve">2) </w:t>
      </w:r>
      <w:r w:rsidRPr="004C0A0B">
        <w:rPr>
          <w:rStyle w:val="a5"/>
          <w:color w:val="0B1F33"/>
          <w:sz w:val="28"/>
          <w:bdr w:val="none" w:sz="0" w:space="0" w:color="auto" w:frame="1"/>
        </w:rPr>
        <w:t>Лично в центре обслуживания — от 10 минут</w:t>
      </w:r>
      <w:r w:rsidRPr="004C0A0B">
        <w:rPr>
          <w:color w:val="0B1F33"/>
          <w:sz w:val="28"/>
        </w:rPr>
        <w:br/>
      </w:r>
      <w:proofErr w:type="gramStart"/>
      <w:r w:rsidRPr="004C0A0B">
        <w:rPr>
          <w:color w:val="0B1F33"/>
          <w:sz w:val="28"/>
        </w:rPr>
        <w:t>Этот</w:t>
      </w:r>
      <w:proofErr w:type="gramEnd"/>
      <w:r w:rsidRPr="004C0A0B">
        <w:rPr>
          <w:color w:val="0B1F33"/>
          <w:sz w:val="28"/>
        </w:rPr>
        <w:t xml:space="preserve"> способ подойдёт для тех, у кого нет доступа в интернет или кому сложно работать за компьютером. Выберите удобный </w:t>
      </w:r>
      <w:hyperlink r:id="rId8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центр обслуживания</w:t>
        </w:r>
      </w:hyperlink>
      <w:r w:rsidRPr="004C0A0B">
        <w:rPr>
          <w:color w:val="0B1F33"/>
          <w:sz w:val="28"/>
        </w:rPr>
        <w:t> и придите туда с паспортом и СНИЛС</w:t>
      </w:r>
    </w:p>
    <w:p w:rsid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B1F33"/>
          <w:sz w:val="28"/>
          <w:bdr w:val="none" w:sz="0" w:space="0" w:color="auto" w:frame="1"/>
        </w:rPr>
      </w:pPr>
    </w:p>
    <w:p w:rsidR="004C0A0B" w:rsidRPr="004C0A0B" w:rsidRDefault="004C0A0B" w:rsidP="004C0A0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B1F33"/>
          <w:sz w:val="28"/>
        </w:rPr>
      </w:pPr>
      <w:r>
        <w:rPr>
          <w:rStyle w:val="a5"/>
          <w:color w:val="0B1F33"/>
          <w:sz w:val="28"/>
          <w:bdr w:val="none" w:sz="0" w:space="0" w:color="auto" w:frame="1"/>
        </w:rPr>
        <w:t xml:space="preserve">3) </w:t>
      </w:r>
      <w:r w:rsidRPr="004C0A0B">
        <w:rPr>
          <w:rStyle w:val="a5"/>
          <w:color w:val="0B1F33"/>
          <w:sz w:val="28"/>
          <w:bdr w:val="none" w:sz="0" w:space="0" w:color="auto" w:frame="1"/>
        </w:rPr>
        <w:t>При помощи заказного письма или электронной подписи — от 2 до 14 дней</w:t>
      </w:r>
      <w:r w:rsidRPr="004C0A0B">
        <w:rPr>
          <w:color w:val="0B1F33"/>
          <w:sz w:val="28"/>
        </w:rPr>
        <w:br/>
        <w:t>Регистрация проходит в три этапа</w:t>
      </w:r>
    </w:p>
    <w:p w:rsidR="004C0A0B" w:rsidRPr="004C0A0B" w:rsidRDefault="004C0A0B" w:rsidP="00181AE3">
      <w:pPr>
        <w:pStyle w:val="a4"/>
        <w:shd w:val="clear" w:color="auto" w:fill="FFFFFF"/>
        <w:spacing w:before="0" w:beforeAutospacing="0" w:after="0" w:afterAutospacing="0"/>
        <w:ind w:left="709"/>
        <w:textAlignment w:val="baseline"/>
        <w:rPr>
          <w:color w:val="0B1F33"/>
          <w:sz w:val="28"/>
        </w:rPr>
      </w:pPr>
      <w:r w:rsidRPr="004C0A0B">
        <w:rPr>
          <w:color w:val="0B1F33"/>
          <w:sz w:val="28"/>
        </w:rPr>
        <w:t>1. </w:t>
      </w:r>
      <w:hyperlink r:id="rId9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На странице регистр</w:t>
        </w:r>
      </w:hyperlink>
      <w:hyperlink r:id="rId10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ации</w:t>
        </w:r>
      </w:hyperlink>
      <w:r w:rsidRPr="004C0A0B">
        <w:rPr>
          <w:color w:val="0B1F33"/>
          <w:sz w:val="28"/>
        </w:rPr>
        <w:t> выберите вариант «Другой способ регистрации» и укажите свои ФИО, электронную почту и телефон</w:t>
      </w:r>
      <w:r w:rsidRPr="004C0A0B">
        <w:rPr>
          <w:color w:val="0B1F33"/>
          <w:sz w:val="28"/>
        </w:rPr>
        <w:br/>
        <w:t>2. Укажите данные СНИЛС и паспорта</w:t>
      </w:r>
      <w:r w:rsidRPr="004C0A0B">
        <w:rPr>
          <w:color w:val="0B1F33"/>
          <w:sz w:val="28"/>
        </w:rPr>
        <w:br/>
        <w:t>3. Подтвердите личность заказным письмом </w:t>
      </w:r>
      <w:hyperlink r:id="rId11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через Почту России</w:t>
        </w:r>
      </w:hyperlink>
      <w:r w:rsidRPr="004C0A0B">
        <w:rPr>
          <w:color w:val="0B1F33"/>
          <w:sz w:val="28"/>
        </w:rPr>
        <w:t> или </w:t>
      </w:r>
      <w:hyperlink r:id="rId12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с помощью элект</w:t>
        </w:r>
      </w:hyperlink>
      <w:hyperlink r:id="rId13" w:history="1">
        <w:r w:rsidRPr="004C0A0B">
          <w:rPr>
            <w:rStyle w:val="a3"/>
            <w:color w:val="0D4CD3"/>
            <w:sz w:val="28"/>
            <w:bdr w:val="none" w:sz="0" w:space="0" w:color="auto" w:frame="1"/>
          </w:rPr>
          <w:t>ронной подписи</w:t>
        </w:r>
      </w:hyperlink>
    </w:p>
    <w:p w:rsidR="004C0A0B" w:rsidRDefault="004C0A0B" w:rsidP="00181AE3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181AE3" w:rsidRDefault="00181AE3" w:rsidP="00181AE3">
      <w:pPr>
        <w:pStyle w:val="a6"/>
        <w:shd w:val="clear" w:color="auto" w:fill="FFE599" w:themeFill="accent4" w:themeFillTint="66"/>
        <w:jc w:val="center"/>
        <w:rPr>
          <w:rFonts w:ascii="Times New Roman" w:hAnsi="Times New Roman" w:cs="Times New Roman"/>
          <w:b/>
          <w:sz w:val="32"/>
        </w:rPr>
      </w:pPr>
      <w:r w:rsidRPr="00181AE3">
        <w:rPr>
          <w:rFonts w:ascii="Times New Roman" w:hAnsi="Times New Roman" w:cs="Times New Roman"/>
          <w:b/>
          <w:sz w:val="32"/>
        </w:rPr>
        <w:t xml:space="preserve">Как восстановить пароль </w:t>
      </w:r>
    </w:p>
    <w:p w:rsidR="00181AE3" w:rsidRPr="00181AE3" w:rsidRDefault="00181AE3" w:rsidP="00181AE3">
      <w:pPr>
        <w:pStyle w:val="a6"/>
        <w:jc w:val="center"/>
        <w:rPr>
          <w:rFonts w:ascii="Times New Roman" w:hAnsi="Times New Roman" w:cs="Times New Roman"/>
          <w:b/>
          <w:sz w:val="32"/>
        </w:rPr>
      </w:pPr>
    </w:p>
    <w:p w:rsidR="00181AE3" w:rsidRDefault="00181AE3" w:rsidP="00181AE3">
      <w:pPr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Процесс восстановления забытого пароля начинается на стартовой странице </w:t>
      </w:r>
      <w:proofErr w:type="spellStart"/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hyperlink r:id="rId14" w:history="1">
        <w:r w:rsidRPr="0091510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https://esia.gosuslugi.ru/login/</w:t>
        </w:r>
      </w:hyperlink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На странице авторизации необходимо выбрать и нажать кнопку "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Восстановить</w:t>
      </w:r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Далее действуйте по инструкции.</w:t>
      </w:r>
    </w:p>
    <w:p w:rsidR="00181AE3" w:rsidRPr="00181AE3" w:rsidRDefault="00181AE3" w:rsidP="00181AE3">
      <w:pPr>
        <w:ind w:firstLine="567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181AE3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Вам нужно:</w:t>
      </w:r>
    </w:p>
    <w:p w:rsidR="00181AE3" w:rsidRPr="00181AE3" w:rsidRDefault="00181AE3" w:rsidP="00181AE3">
      <w:pPr>
        <w:pStyle w:val="a8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знать номер паспорта, СНИЛС или ИНН;</w:t>
      </w:r>
    </w:p>
    <w:p w:rsidR="00181AE3" w:rsidRPr="00181AE3" w:rsidRDefault="00181AE3" w:rsidP="00181AE3">
      <w:pPr>
        <w:pStyle w:val="a8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иметь доступ к мобильному телефону или адресу электронной, к которым привязан личный кабинет портала (на них придет код восстановления);</w:t>
      </w:r>
    </w:p>
    <w:p w:rsidR="00181AE3" w:rsidRPr="00181AE3" w:rsidRDefault="00181AE3" w:rsidP="00181AE3">
      <w:pPr>
        <w:pStyle w:val="a8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81A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 личном кабинете был установлен контрольный вопрос для восстановления пароля, помнить ответ на него.</w:t>
      </w:r>
    </w:p>
    <w:p w:rsidR="00181AE3" w:rsidRPr="004C0A0B" w:rsidRDefault="00181AE3" w:rsidP="00181A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Подробная инструкция с фото </w:t>
      </w:r>
      <w:hyperlink r:id="rId15" w:history="1">
        <w:r w:rsidRPr="00915107">
          <w:rPr>
            <w:rStyle w:val="a3"/>
            <w:rFonts w:ascii="Times New Roman" w:hAnsi="Times New Roman" w:cs="Times New Roman"/>
            <w:sz w:val="28"/>
          </w:rPr>
          <w:t>https://mfcgos.ru/instrukcii/kak-vosstanovit-parol-na-gosuslugah</w:t>
        </w:r>
      </w:hyperlink>
    </w:p>
    <w:sectPr w:rsidR="00181AE3" w:rsidRPr="004C0A0B" w:rsidSect="00055D92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7ACB"/>
    <w:multiLevelType w:val="hybridMultilevel"/>
    <w:tmpl w:val="FC8AC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CF"/>
    <w:rsid w:val="0002174E"/>
    <w:rsid w:val="00055D92"/>
    <w:rsid w:val="00181AE3"/>
    <w:rsid w:val="002509CF"/>
    <w:rsid w:val="004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A178-C632-43EF-B074-11ADF7B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A0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0A0B"/>
    <w:rPr>
      <w:b/>
      <w:bCs/>
    </w:rPr>
  </w:style>
  <w:style w:type="paragraph" w:styleId="a6">
    <w:name w:val="No Spacing"/>
    <w:uiPriority w:val="1"/>
    <w:qFormat/>
    <w:rsid w:val="00181AE3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81AE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8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1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9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4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map/co" TargetMode="External"/><Relationship Id="rId13" Type="http://schemas.openxmlformats.org/officeDocument/2006/relationships/hyperlink" Target="https://www.gosuslugi.ru/help/faq/login/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general/101221" TargetMode="External"/><Relationship Id="rId12" Type="http://schemas.openxmlformats.org/officeDocument/2006/relationships/hyperlink" Target="https://www.gosuslugi.ru/help/faq/login/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popular/1" TargetMode="External"/><Relationship Id="rId11" Type="http://schemas.openxmlformats.org/officeDocument/2006/relationships/hyperlink" Target="https://www.gosuslugi.ru/help/faq/login/27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fcgos.ru/instrukcii/kak-vosstanovit-parol-na-gosuslugah" TargetMode="External"/><Relationship Id="rId10" Type="http://schemas.openxmlformats.org/officeDocument/2006/relationships/hyperlink" Target="https://esia.gosuslugi.ru/reg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Александр Андреевич</dc:creator>
  <cp:keywords/>
  <dc:description/>
  <cp:lastModifiedBy>Симонов Александр Андреевич</cp:lastModifiedBy>
  <cp:revision>4</cp:revision>
  <dcterms:created xsi:type="dcterms:W3CDTF">2022-04-08T13:02:00Z</dcterms:created>
  <dcterms:modified xsi:type="dcterms:W3CDTF">2022-04-08T13:14:00Z</dcterms:modified>
</cp:coreProperties>
</file>