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B63" w:rsidRPr="005D6B63" w:rsidRDefault="00954DF9" w:rsidP="005D6B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-145415</wp:posOffset>
            </wp:positionV>
            <wp:extent cx="6838950" cy="10029825"/>
            <wp:effectExtent l="19050" t="0" r="0" b="0"/>
            <wp:wrapNone/>
            <wp:docPr id="12" name="Рисунок 1" descr="D:\Мои документы\1 Мои рисунки\7 Фоны для оформления\000 ПРОСТЫЕ РАМОЧКИ\fons_nabor 4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1 Мои рисунки\7 Фоны для оформления\000 ПРОСТЫЕ РАМОЧКИ\fons_nabor 4\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B63" w:rsidRPr="005D6B63">
        <w:rPr>
          <w:rFonts w:ascii="Times New Roman" w:eastAsia="Calibri" w:hAnsi="Times New Roman" w:cs="Times New Roman"/>
          <w:b/>
          <w:sz w:val="28"/>
          <w:szCs w:val="28"/>
        </w:rPr>
        <w:t>4. Материально-техническое обеспечение</w:t>
      </w:r>
    </w:p>
    <w:p w:rsidR="005D6B63" w:rsidRPr="005D6B63" w:rsidRDefault="005D6B63" w:rsidP="005D6B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6B63">
        <w:rPr>
          <w:rFonts w:ascii="Times New Roman" w:eastAsia="Calibri" w:hAnsi="Times New Roman" w:cs="Times New Roman"/>
          <w:b/>
          <w:sz w:val="28"/>
          <w:szCs w:val="28"/>
        </w:rPr>
        <w:t xml:space="preserve"> учебно-воспитательного процесса.</w:t>
      </w:r>
    </w:p>
    <w:p w:rsidR="005D6B63" w:rsidRPr="005D6B63" w:rsidRDefault="00966EBA" w:rsidP="005D6B6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3890645</wp:posOffset>
            </wp:positionH>
            <wp:positionV relativeFrom="paragraph">
              <wp:posOffset>119380</wp:posOffset>
            </wp:positionV>
            <wp:extent cx="2038350" cy="1533525"/>
            <wp:effectExtent l="19050" t="19050" r="19050" b="28575"/>
            <wp:wrapSquare wrapText="bothSides"/>
            <wp:docPr id="10" name="Рисунок 10" descr="IMG_7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6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5D6B63" w:rsidRPr="005D6B63" w:rsidRDefault="005D6B63" w:rsidP="00BF067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B63">
        <w:rPr>
          <w:rFonts w:ascii="Times New Roman" w:eastAsia="Calibri" w:hAnsi="Times New Roman" w:cs="Times New Roman"/>
          <w:sz w:val="28"/>
          <w:szCs w:val="28"/>
        </w:rPr>
        <w:t>Материально-техническая база КОУ «</w:t>
      </w:r>
      <w:r>
        <w:rPr>
          <w:rFonts w:ascii="Times New Roman" w:eastAsia="Calibri" w:hAnsi="Times New Roman" w:cs="Times New Roman"/>
          <w:sz w:val="28"/>
          <w:szCs w:val="28"/>
        </w:rPr>
        <w:t xml:space="preserve">НШДС </w:t>
      </w:r>
      <w:r w:rsidRPr="005D6B63">
        <w:rPr>
          <w:rFonts w:ascii="Times New Roman" w:eastAsia="Calibri" w:hAnsi="Times New Roman" w:cs="Times New Roman"/>
          <w:sz w:val="28"/>
          <w:szCs w:val="28"/>
        </w:rPr>
        <w:t>№ 76» позволяет в полной мере и на высоком уровне решать вопросы обучения, воспитания и развития учащихся с ограниченными возможностями здоровья, а также проводить работу по коррекции недостатков развития. За последние годы были приобретены: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"/>
        <w:gridCol w:w="5568"/>
        <w:gridCol w:w="2733"/>
      </w:tblGrid>
      <w:tr w:rsidR="00F2350B" w:rsidRPr="005D6B63" w:rsidTr="005D6B63">
        <w:tc>
          <w:tcPr>
            <w:tcW w:w="985" w:type="dxa"/>
          </w:tcPr>
          <w:p w:rsidR="00966EBA" w:rsidRDefault="00966EBA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gramStart"/>
            <w:r w:rsidRPr="00954D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54DF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  <w:p w:rsidR="00954DF9" w:rsidRPr="00966EBA" w:rsidRDefault="00966EBA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68" w:type="dxa"/>
          </w:tcPr>
          <w:p w:rsidR="00966EBA" w:rsidRDefault="00966EBA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D6B63" w:rsidRDefault="00966EBA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66E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</w:t>
            </w:r>
            <w:r w:rsidR="005D6B63" w:rsidRPr="00966E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аименование</w:t>
            </w:r>
          </w:p>
          <w:p w:rsidR="00966EBA" w:rsidRPr="00966EBA" w:rsidRDefault="00966EBA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3" w:type="dxa"/>
          </w:tcPr>
          <w:p w:rsidR="00966EBA" w:rsidRDefault="00966EBA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6B63" w:rsidRPr="00966EBA" w:rsidRDefault="00966EBA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  <w:r w:rsidR="005D6B63" w:rsidRPr="00966E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оличество</w:t>
            </w: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Компьютер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Мультимедийный комплекс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D6B63" w:rsidRPr="005D6B63" w:rsidTr="005D6B63">
        <w:tc>
          <w:tcPr>
            <w:tcW w:w="9286" w:type="dxa"/>
            <w:gridSpan w:val="3"/>
          </w:tcPr>
          <w:p w:rsidR="00A84DD9" w:rsidRDefault="00A84DD9" w:rsidP="005D6B6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146050</wp:posOffset>
                  </wp:positionV>
                  <wp:extent cx="1724025" cy="1304290"/>
                  <wp:effectExtent l="19050" t="19050" r="28575" b="10160"/>
                  <wp:wrapNone/>
                  <wp:docPr id="4" name="Рисунок 4" descr="SAM_6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_6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3890645</wp:posOffset>
                  </wp:positionH>
                  <wp:positionV relativeFrom="paragraph">
                    <wp:posOffset>135890</wp:posOffset>
                  </wp:positionV>
                  <wp:extent cx="1769110" cy="1318895"/>
                  <wp:effectExtent l="19050" t="19050" r="21590" b="14605"/>
                  <wp:wrapNone/>
                  <wp:docPr id="3" name="Рисунок 3" descr="SAM_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M_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112819</wp:posOffset>
                  </wp:positionH>
                  <wp:positionV relativeFrom="paragraph">
                    <wp:posOffset>135890</wp:posOffset>
                  </wp:positionV>
                  <wp:extent cx="1738630" cy="1304290"/>
                  <wp:effectExtent l="19050" t="19050" r="13970" b="10160"/>
                  <wp:wrapNone/>
                  <wp:docPr id="5" name="Рисунок 5" descr="SAM_6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M_6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4DD9" w:rsidRDefault="00A84DD9" w:rsidP="005D6B6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A84DD9" w:rsidRDefault="00A84DD9" w:rsidP="005D6B6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A84DD9" w:rsidRDefault="00A84DD9" w:rsidP="005D6B6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A84DD9" w:rsidRDefault="00A84DD9" w:rsidP="005D6B6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A84DD9" w:rsidRDefault="00A84DD9" w:rsidP="005D6B6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5D6B63" w:rsidRDefault="005D6B63" w:rsidP="005D6B6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A84DD9" w:rsidRDefault="00A84DD9" w:rsidP="00A84D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4DD9" w:rsidRPr="005D6B63" w:rsidRDefault="00A84DD9" w:rsidP="00A84D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Синтезатор 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Микрофон 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Фотоаппарат 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Видеокамера 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Телевизор 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5D6B63" w:rsidRPr="005D6B63" w:rsidTr="005D6B63">
        <w:tc>
          <w:tcPr>
            <w:tcW w:w="9286" w:type="dxa"/>
            <w:gridSpan w:val="3"/>
          </w:tcPr>
          <w:p w:rsidR="005D6B63" w:rsidRDefault="00A84DD9" w:rsidP="005D6B6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1830070</wp:posOffset>
                  </wp:positionH>
                  <wp:positionV relativeFrom="paragraph">
                    <wp:posOffset>133985</wp:posOffset>
                  </wp:positionV>
                  <wp:extent cx="1624965" cy="1253490"/>
                  <wp:effectExtent l="19050" t="19050" r="13335" b="22860"/>
                  <wp:wrapNone/>
                  <wp:docPr id="1" name="Рисунок 1" descr="SAM_6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M_6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685925" cy="1251585"/>
                  <wp:effectExtent l="19050" t="19050" r="28575" b="24765"/>
                  <wp:wrapNone/>
                  <wp:docPr id="2" name="Рисунок 2" descr="SAM_6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M_6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109220</wp:posOffset>
                  </wp:positionH>
                  <wp:positionV relativeFrom="margin">
                    <wp:posOffset>142875</wp:posOffset>
                  </wp:positionV>
                  <wp:extent cx="1932305" cy="1256030"/>
                  <wp:effectExtent l="19050" t="19050" r="10795" b="20320"/>
                  <wp:wrapSquare wrapText="bothSides"/>
                  <wp:docPr id="9" name="Рисунок 9" descr="S630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630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4DD9" w:rsidRDefault="00A84DD9" w:rsidP="005D6B6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  <w:p w:rsidR="00A84DD9" w:rsidRDefault="00A84DD9" w:rsidP="005D6B6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  <w:p w:rsidR="00A84DD9" w:rsidRDefault="00A84DD9" w:rsidP="005D6B6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  <w:p w:rsidR="00A84DD9" w:rsidRDefault="00A84DD9" w:rsidP="005D6B6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  <w:p w:rsidR="00A84DD9" w:rsidRDefault="00A84DD9" w:rsidP="005D6B6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  <w:p w:rsidR="00A84DD9" w:rsidRDefault="00A84DD9" w:rsidP="005D6B6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  <w:p w:rsidR="00A84DD9" w:rsidRDefault="00A84DD9" w:rsidP="005D6B6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  <w:p w:rsidR="00A84DD9" w:rsidRPr="005D6B63" w:rsidRDefault="00A84DD9" w:rsidP="005D6B6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DVD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Магнитола 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F2350B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ТСО для кабинета по развитию </w:t>
            </w:r>
            <w:r w:rsidR="00BF067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71AF48AF" wp14:editId="6C845124">
                  <wp:simplePos x="0" y="0"/>
                  <wp:positionH relativeFrom="column">
                    <wp:posOffset>-1097280</wp:posOffset>
                  </wp:positionH>
                  <wp:positionV relativeFrom="paragraph">
                    <wp:posOffset>-102870</wp:posOffset>
                  </wp:positionV>
                  <wp:extent cx="6838950" cy="10029825"/>
                  <wp:effectExtent l="0" t="0" r="0" b="0"/>
                  <wp:wrapNone/>
                  <wp:docPr id="20" name="Рисунок 1" descr="D:\Мои документы\1 Мои рисунки\7 Фоны для оформления\000 ПРОСТЫЕ РАМОЧКИ\fons_nabor 4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1 Мои рисунки\7 Фоны для оформления\000 ПРОСТЫЕ РАМОЧКИ\fons_nabor 4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1002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D6B63">
              <w:rPr>
                <w:rFonts w:ascii="Times New Roman" w:eastAsia="Calibri" w:hAnsi="Times New Roman" w:cs="Times New Roman"/>
                <w:sz w:val="28"/>
                <w:szCs w:val="28"/>
              </w:rPr>
              <w:t>психомоторики и сенсорных процессов</w:t>
            </w:r>
          </w:p>
        </w:tc>
        <w:tc>
          <w:tcPr>
            <w:tcW w:w="2733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C658D" w:rsidRPr="005D6B63" w:rsidTr="005D6B63">
        <w:tc>
          <w:tcPr>
            <w:tcW w:w="985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568" w:type="dxa"/>
          </w:tcPr>
          <w:p w:rsidR="005D6B63" w:rsidRP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Рабочее место учителя</w:t>
            </w:r>
          </w:p>
        </w:tc>
        <w:tc>
          <w:tcPr>
            <w:tcW w:w="2733" w:type="dxa"/>
          </w:tcPr>
          <w:p w:rsidR="005D6B63" w:rsidRP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9C658D" w:rsidRPr="005D6B63" w:rsidTr="005D6B63">
        <w:tc>
          <w:tcPr>
            <w:tcW w:w="985" w:type="dxa"/>
          </w:tcPr>
          <w:p w:rsid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68" w:type="dxa"/>
          </w:tcPr>
          <w:p w:rsid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Цветной принтер</w:t>
            </w:r>
          </w:p>
        </w:tc>
        <w:tc>
          <w:tcPr>
            <w:tcW w:w="2733" w:type="dxa"/>
          </w:tcPr>
          <w:p w:rsid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D6B63" w:rsidRPr="005D6B63" w:rsidTr="00276466">
        <w:tc>
          <w:tcPr>
            <w:tcW w:w="9286" w:type="dxa"/>
            <w:gridSpan w:val="3"/>
          </w:tcPr>
          <w:p w:rsidR="005D6B63" w:rsidRDefault="00A84DD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81280</wp:posOffset>
                  </wp:positionV>
                  <wp:extent cx="1207135" cy="1609725"/>
                  <wp:effectExtent l="19050" t="19050" r="12065" b="28575"/>
                  <wp:wrapNone/>
                  <wp:docPr id="11" name="Рисунок 11" descr="C:\Users\User\Desktop\Фото 4\PA16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4\PA16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4319270</wp:posOffset>
                  </wp:positionH>
                  <wp:positionV relativeFrom="paragraph">
                    <wp:posOffset>81280</wp:posOffset>
                  </wp:positionV>
                  <wp:extent cx="1200150" cy="1600200"/>
                  <wp:effectExtent l="19050" t="19050" r="19050" b="19050"/>
                  <wp:wrapNone/>
                  <wp:docPr id="14" name="Рисунок 14" descr="C:\Users\User\Desktop\Фото 4\DSCF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4\DSCF4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6B63" w:rsidRDefault="00954DF9" w:rsidP="00F2350B">
            <w:pPr>
              <w:spacing w:after="0" w:line="240" w:lineRule="auto"/>
              <w:ind w:left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2080895</wp:posOffset>
                  </wp:positionH>
                  <wp:positionV relativeFrom="paragraph">
                    <wp:posOffset>67310</wp:posOffset>
                  </wp:positionV>
                  <wp:extent cx="1628775" cy="1219200"/>
                  <wp:effectExtent l="19050" t="19050" r="28575" b="19050"/>
                  <wp:wrapNone/>
                  <wp:docPr id="13" name="Рисунок 13" descr="C:\Users\User\Desktop\Фото 4\PB05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4\PB05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4DD9" w:rsidRDefault="00A84DD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4DD9" w:rsidRDefault="00A84DD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4DD9" w:rsidRDefault="00A84DD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4DD9" w:rsidRDefault="00A84DD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4DD9" w:rsidRDefault="00A84DD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84DD9" w:rsidRDefault="00A84DD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C658D" w:rsidRPr="005D6B63" w:rsidTr="005D6B63">
        <w:tc>
          <w:tcPr>
            <w:tcW w:w="985" w:type="dxa"/>
          </w:tcPr>
          <w:p w:rsid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68" w:type="dxa"/>
          </w:tcPr>
          <w:p w:rsid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Видеокамера</w:t>
            </w:r>
          </w:p>
        </w:tc>
        <w:tc>
          <w:tcPr>
            <w:tcW w:w="2733" w:type="dxa"/>
          </w:tcPr>
          <w:p w:rsid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C658D" w:rsidRPr="005D6B63" w:rsidTr="005D6B63">
        <w:tc>
          <w:tcPr>
            <w:tcW w:w="985" w:type="dxa"/>
          </w:tcPr>
          <w:p w:rsid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68" w:type="dxa"/>
          </w:tcPr>
          <w:p w:rsid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Фотокамера</w:t>
            </w:r>
          </w:p>
        </w:tc>
        <w:tc>
          <w:tcPr>
            <w:tcW w:w="2733" w:type="dxa"/>
          </w:tcPr>
          <w:p w:rsid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C658D" w:rsidRPr="005D6B63" w:rsidTr="005D6B63">
        <w:tc>
          <w:tcPr>
            <w:tcW w:w="985" w:type="dxa"/>
          </w:tcPr>
          <w:p w:rsid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68" w:type="dxa"/>
          </w:tcPr>
          <w:p w:rsid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Мягкие модули для лекотеки</w:t>
            </w:r>
          </w:p>
        </w:tc>
        <w:tc>
          <w:tcPr>
            <w:tcW w:w="2733" w:type="dxa"/>
          </w:tcPr>
          <w:p w:rsid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C658D" w:rsidRPr="005D6B63" w:rsidTr="005D6B63">
        <w:tc>
          <w:tcPr>
            <w:tcW w:w="985" w:type="dxa"/>
          </w:tcPr>
          <w:p w:rsid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68" w:type="dxa"/>
          </w:tcPr>
          <w:p w:rsid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Малые архитектурные формы</w:t>
            </w:r>
          </w:p>
        </w:tc>
        <w:tc>
          <w:tcPr>
            <w:tcW w:w="2733" w:type="dxa"/>
          </w:tcPr>
          <w:p w:rsid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</w:tr>
      <w:tr w:rsidR="009C658D" w:rsidRPr="005D6B63" w:rsidTr="005D6B63">
        <w:tc>
          <w:tcPr>
            <w:tcW w:w="985" w:type="dxa"/>
          </w:tcPr>
          <w:p w:rsid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568" w:type="dxa"/>
          </w:tcPr>
          <w:p w:rsidR="005D6B63" w:rsidRDefault="005D6B63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Усилитель индукционный в комплекте для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слабослышащих</w:t>
            </w:r>
            <w:proofErr w:type="gramEnd"/>
          </w:p>
        </w:tc>
        <w:tc>
          <w:tcPr>
            <w:tcW w:w="2733" w:type="dxa"/>
          </w:tcPr>
          <w:p w:rsidR="005D6B63" w:rsidRDefault="005D6B63" w:rsidP="00966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2350B" w:rsidRPr="005D6B63" w:rsidTr="00E81271">
        <w:tc>
          <w:tcPr>
            <w:tcW w:w="9286" w:type="dxa"/>
            <w:gridSpan w:val="3"/>
          </w:tcPr>
          <w:p w:rsidR="00F2350B" w:rsidRDefault="00966EBA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140970</wp:posOffset>
                  </wp:positionV>
                  <wp:extent cx="1981200" cy="1485900"/>
                  <wp:effectExtent l="19050" t="19050" r="19050" b="19050"/>
                  <wp:wrapNone/>
                  <wp:docPr id="16" name="Рисунок 16" descr="C:\Users\User\Desktop\Фото 4\PB05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4\PB05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140970</wp:posOffset>
                  </wp:positionV>
                  <wp:extent cx="1971675" cy="1476375"/>
                  <wp:effectExtent l="19050" t="19050" r="28575" b="28575"/>
                  <wp:wrapNone/>
                  <wp:docPr id="15" name="Рисунок 15" descr="C:\Users\User\Desktop\Фото 4\DSCF4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4\DSCF4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350B" w:rsidRDefault="00F2350B" w:rsidP="00A84DD9">
            <w:pPr>
              <w:spacing w:after="0" w:line="240" w:lineRule="auto"/>
              <w:ind w:left="141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C658D" w:rsidRDefault="009C658D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Pr="00954DF9" w:rsidRDefault="00966EBA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43815</wp:posOffset>
                  </wp:positionV>
                  <wp:extent cx="2181225" cy="1457325"/>
                  <wp:effectExtent l="19050" t="19050" r="28575" b="28575"/>
                  <wp:wrapNone/>
                  <wp:docPr id="17" name="Рисунок 17" descr="C:\Users\User\AppData\Local\Temp\Rar$DI02.162\DSC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Rar$DI02.162\DSC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3100070</wp:posOffset>
                  </wp:positionH>
                  <wp:positionV relativeFrom="paragraph">
                    <wp:posOffset>43815</wp:posOffset>
                  </wp:positionV>
                  <wp:extent cx="2219325" cy="1485900"/>
                  <wp:effectExtent l="19050" t="19050" r="28575" b="19050"/>
                  <wp:wrapNone/>
                  <wp:docPr id="18" name="Рисунок 18" descr="C:\Users\User\AppData\Local\Temp\Rar$DI08.843\DSC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Rar$DI08.843\DSC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658D" w:rsidRDefault="009C658D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Pr="00954DF9" w:rsidRDefault="00954DF9" w:rsidP="005D6B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C658D" w:rsidRDefault="00966EBA" w:rsidP="00A84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1690370</wp:posOffset>
                  </wp:positionH>
                  <wp:positionV relativeFrom="paragraph">
                    <wp:posOffset>46355</wp:posOffset>
                  </wp:positionV>
                  <wp:extent cx="2314575" cy="1552575"/>
                  <wp:effectExtent l="19050" t="19050" r="28575" b="28575"/>
                  <wp:wrapNone/>
                  <wp:docPr id="21" name="Рисунок 19" descr="C:\Users\User\AppData\Local\Temp\Rar$DI15.145\DSC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Temp\Rar$DI15.145\DSC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4DF9" w:rsidRDefault="00954DF9" w:rsidP="00A84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A84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A84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66EBA" w:rsidRPr="00966EBA" w:rsidRDefault="00966EBA" w:rsidP="00A84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4DF9" w:rsidRDefault="00954DF9" w:rsidP="00A84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954DF9" w:rsidRDefault="00954DF9" w:rsidP="00A84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66EBA" w:rsidRDefault="00966EBA" w:rsidP="00A84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66EBA" w:rsidRPr="00966EBA" w:rsidRDefault="00966EBA" w:rsidP="00A84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D6B63" w:rsidRDefault="005D6B63" w:rsidP="00966EBA">
      <w:pPr>
        <w:rPr>
          <w:rFonts w:ascii="Times New Roman" w:eastAsia="Calibri" w:hAnsi="Times New Roman" w:cs="Times New Roman"/>
          <w:color w:val="800000"/>
          <w:sz w:val="28"/>
          <w:szCs w:val="28"/>
        </w:rPr>
      </w:pPr>
    </w:p>
    <w:p w:rsidR="00966EBA" w:rsidRPr="005D6B63" w:rsidRDefault="00966EBA" w:rsidP="00966EBA">
      <w:pPr>
        <w:rPr>
          <w:rFonts w:ascii="Times New Roman" w:eastAsia="Calibri" w:hAnsi="Times New Roman" w:cs="Times New Roman"/>
          <w:color w:val="800000"/>
          <w:sz w:val="28"/>
          <w:szCs w:val="28"/>
        </w:rPr>
      </w:pPr>
      <w:r w:rsidRPr="00966EBA">
        <w:rPr>
          <w:rFonts w:ascii="Times New Roman" w:eastAsia="Calibri" w:hAnsi="Times New Roman" w:cs="Times New Roman"/>
          <w:noProof/>
          <w:color w:val="8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-135890</wp:posOffset>
            </wp:positionV>
            <wp:extent cx="6838950" cy="10029825"/>
            <wp:effectExtent l="19050" t="0" r="0" b="0"/>
            <wp:wrapNone/>
            <wp:docPr id="22" name="Рисунок 1" descr="D:\Мои документы\1 Мои рисунки\7 Фоны для оформления\000 ПРОСТЫЕ РАМОЧКИ\fons_nabor 4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1 Мои рисунки\7 Фоны для оформления\000 ПРОСТЫЕ РАМОЧКИ\fons_nabor 4\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B63" w:rsidRPr="005D6B63" w:rsidRDefault="005D6B63" w:rsidP="00BF067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800225" cy="1295400"/>
            <wp:effectExtent l="19050" t="19050" r="28575" b="19050"/>
            <wp:wrapTight wrapText="bothSides">
              <wp:wrapPolygon edited="0">
                <wp:start x="-229" y="-318"/>
                <wp:lineTo x="-229" y="21918"/>
                <wp:lineTo x="21943" y="21918"/>
                <wp:lineTo x="21943" y="-318"/>
                <wp:lineTo x="-229" y="-318"/>
              </wp:wrapPolygon>
            </wp:wrapTight>
            <wp:docPr id="8" name="Рисунок 8" descr="SAM_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368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95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236">
        <w:rPr>
          <w:rFonts w:ascii="Times New Roman" w:eastAsia="Calibri" w:hAnsi="Times New Roman" w:cs="Times New Roman"/>
          <w:sz w:val="28"/>
          <w:szCs w:val="28"/>
        </w:rPr>
        <w:t>В 2012</w:t>
      </w:r>
      <w:r w:rsidR="00966E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6B63">
        <w:rPr>
          <w:rFonts w:ascii="Times New Roman" w:eastAsia="Calibri" w:hAnsi="Times New Roman" w:cs="Times New Roman"/>
          <w:sz w:val="28"/>
          <w:szCs w:val="28"/>
        </w:rPr>
        <w:t xml:space="preserve">году полностью переоснащены учебные кабинеты, спальни, прихожие и игровые комнаты, кабинеты педагога-психолога, учителей-логопедов и социального педагога, кабинет здоровья, кабинет ручного труда (приобретена учебная, корпусная и мягкая мебель, ТСО, классные доски, спортивное оборудование в спортивный зал и на участки, тренажеры, мягкие модули, игровые уголки). </w:t>
      </w:r>
    </w:p>
    <w:p w:rsidR="005D6B63" w:rsidRPr="005D6B63" w:rsidRDefault="005D6B63" w:rsidP="00BF067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B63">
        <w:rPr>
          <w:rFonts w:ascii="Times New Roman" w:eastAsia="Calibri" w:hAnsi="Times New Roman" w:cs="Times New Roman"/>
          <w:sz w:val="28"/>
          <w:szCs w:val="28"/>
        </w:rPr>
        <w:t xml:space="preserve">Для работы с дошкольниками оборудованы кабинеты логопеда </w:t>
      </w:r>
      <w:r w:rsidR="006C2B51">
        <w:rPr>
          <w:rFonts w:ascii="Times New Roman" w:eastAsia="Calibri" w:hAnsi="Times New Roman" w:cs="Times New Roman"/>
          <w:sz w:val="28"/>
          <w:szCs w:val="28"/>
        </w:rPr>
        <w:t>и учителя-дефектолога. Данные к</w:t>
      </w:r>
      <w:r w:rsidRPr="005D6B63">
        <w:rPr>
          <w:rFonts w:ascii="Times New Roman" w:eastAsia="Calibri" w:hAnsi="Times New Roman" w:cs="Times New Roman"/>
          <w:sz w:val="28"/>
          <w:szCs w:val="28"/>
        </w:rPr>
        <w:t>абинеты оснащены современными наглядными методическими и дидактическими пособиями, компьютерным оборудованием.</w:t>
      </w:r>
    </w:p>
    <w:p w:rsidR="005D6B63" w:rsidRPr="005D6B63" w:rsidRDefault="005D6B63" w:rsidP="00BF067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DA7C1C" wp14:editId="55D7F10C">
            <wp:simplePos x="0" y="0"/>
            <wp:positionH relativeFrom="column">
              <wp:posOffset>0</wp:posOffset>
            </wp:positionH>
            <wp:positionV relativeFrom="paragraph">
              <wp:posOffset>307340</wp:posOffset>
            </wp:positionV>
            <wp:extent cx="1800225" cy="1352550"/>
            <wp:effectExtent l="19050" t="19050" r="28575" b="19050"/>
            <wp:wrapSquare wrapText="bothSides"/>
            <wp:docPr id="7" name="Рисунок 7" descr="SAM_6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68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6B63">
        <w:rPr>
          <w:rFonts w:ascii="Times New Roman" w:eastAsia="Calibri" w:hAnsi="Times New Roman" w:cs="Times New Roman"/>
          <w:b/>
          <w:i/>
          <w:sz w:val="28"/>
          <w:szCs w:val="28"/>
        </w:rPr>
        <w:t>Обеспеченность учащихся учебниками</w:t>
      </w:r>
      <w:r w:rsidRPr="005D6B63">
        <w:rPr>
          <w:rFonts w:ascii="Times New Roman" w:eastAsia="Calibri" w:hAnsi="Times New Roman" w:cs="Times New Roman"/>
          <w:sz w:val="28"/>
          <w:szCs w:val="28"/>
        </w:rPr>
        <w:t xml:space="preserve"> и учебными пособиями свыше 100% (из расчета: на одного учащегося – 13 учебников). Год издания учебников: 2006-2012гг</w:t>
      </w:r>
      <w:r w:rsidRPr="005D6B63">
        <w:rPr>
          <w:rFonts w:ascii="Calibri" w:eastAsia="Calibri" w:hAnsi="Calibri" w:cs="Times New Roman"/>
        </w:rPr>
        <w:t>.</w:t>
      </w:r>
    </w:p>
    <w:p w:rsidR="005D6B63" w:rsidRPr="005D6B63" w:rsidRDefault="005D6B63" w:rsidP="00BF067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B63">
        <w:rPr>
          <w:rFonts w:ascii="Times New Roman" w:eastAsia="Times New Roman" w:hAnsi="Times New Roman" w:cs="Times New Roman"/>
          <w:sz w:val="28"/>
          <w:szCs w:val="28"/>
        </w:rPr>
        <w:t>Были закуплены учебники для впервые открывшегося в учреждении класса для детей с тяжелыми нарушениями речи.</w:t>
      </w:r>
    </w:p>
    <w:p w:rsidR="005D6B63" w:rsidRPr="005D6B63" w:rsidRDefault="005D6B63" w:rsidP="005D6B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6B63" w:rsidRPr="005D6B63" w:rsidRDefault="005D6B63" w:rsidP="005D6B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6B63" w:rsidRPr="005D6B63" w:rsidRDefault="005D6B63" w:rsidP="005D6B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D6B63" w:rsidRPr="005D6B63" w:rsidRDefault="005D6B63" w:rsidP="005D6B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B63">
        <w:rPr>
          <w:rFonts w:ascii="Times New Roman" w:eastAsia="Times New Roman" w:hAnsi="Times New Roman" w:cs="Times New Roman"/>
          <w:b/>
          <w:i/>
          <w:sz w:val="28"/>
          <w:szCs w:val="28"/>
        </w:rPr>
        <w:t>Состояние библиотечного фонда</w:t>
      </w:r>
      <w:r w:rsidRPr="005D6B6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D6B63" w:rsidRPr="005D6B63" w:rsidRDefault="005D6B63" w:rsidP="00BF067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36830</wp:posOffset>
            </wp:positionV>
            <wp:extent cx="1743075" cy="1304925"/>
            <wp:effectExtent l="19050" t="19050" r="28575" b="28575"/>
            <wp:wrapSquare wrapText="bothSides"/>
            <wp:docPr id="6" name="Рисунок 6" descr="SAM_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68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6B63">
        <w:rPr>
          <w:rFonts w:ascii="Times New Roman" w:eastAsia="Times New Roman" w:hAnsi="Times New Roman" w:cs="Times New Roman"/>
          <w:sz w:val="28"/>
          <w:szCs w:val="28"/>
        </w:rPr>
        <w:t>- основной фонд (художественная литература, энциклопедии, справочники, периодические издания, литература по вопросам духовно-нравственного воспитания и т.д.) –  5581экз.;</w:t>
      </w:r>
    </w:p>
    <w:p w:rsidR="005D6B63" w:rsidRPr="005D6B63" w:rsidRDefault="005D6B63" w:rsidP="00BF067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B63">
        <w:rPr>
          <w:rFonts w:ascii="Times New Roman" w:eastAsia="Times New Roman" w:hAnsi="Times New Roman" w:cs="Times New Roman"/>
          <w:sz w:val="28"/>
          <w:szCs w:val="28"/>
        </w:rPr>
        <w:t>- учебный фонд – 2038 экз., (учебники - 755 экз.);</w:t>
      </w:r>
    </w:p>
    <w:p w:rsidR="005D6B63" w:rsidRPr="005D6B63" w:rsidRDefault="005D6B63" w:rsidP="00BF067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B63">
        <w:rPr>
          <w:rFonts w:ascii="Times New Roman" w:eastAsia="Times New Roman" w:hAnsi="Times New Roman" w:cs="Times New Roman"/>
          <w:sz w:val="28"/>
          <w:szCs w:val="28"/>
        </w:rPr>
        <w:t>- общий фонд – 7619 экз.</w:t>
      </w:r>
    </w:p>
    <w:p w:rsidR="005D6B63" w:rsidRPr="005D6B63" w:rsidRDefault="005D6B63" w:rsidP="00BF067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B63">
        <w:rPr>
          <w:rFonts w:ascii="Times New Roman" w:eastAsia="Times New Roman" w:hAnsi="Times New Roman" w:cs="Times New Roman"/>
          <w:sz w:val="28"/>
          <w:szCs w:val="28"/>
        </w:rPr>
        <w:t>Большое пополнение библиотечного фонда произошло за счёт приобретения литературы по дошкольному и инклюзивному образованию.</w:t>
      </w:r>
    </w:p>
    <w:p w:rsidR="005D6B63" w:rsidRPr="005D6B63" w:rsidRDefault="005D6B63" w:rsidP="00BF067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B63">
        <w:rPr>
          <w:rFonts w:ascii="Times New Roman" w:eastAsia="Calibri" w:hAnsi="Times New Roman" w:cs="Times New Roman"/>
          <w:sz w:val="28"/>
          <w:szCs w:val="28"/>
        </w:rPr>
        <w:t xml:space="preserve">Открытие пяти дошкольных групп привело к необходимости переоборудования игровых комнат, приёмных и спален. В каждую группу была приобретена новая игровая мебель, комплекты регулируемой мебели, кровати, ковры, шкафчики, мягкие модули. </w:t>
      </w:r>
    </w:p>
    <w:p w:rsidR="00C46BA2" w:rsidRPr="00BF0675" w:rsidRDefault="005D6B63" w:rsidP="00BF067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B63">
        <w:rPr>
          <w:rFonts w:ascii="Times New Roman" w:eastAsia="Calibri" w:hAnsi="Times New Roman" w:cs="Times New Roman"/>
          <w:sz w:val="28"/>
          <w:szCs w:val="28"/>
        </w:rPr>
        <w:t>Дополнительно оборудованы игровые участки, на которых размещены теневые навесы, беседки, песочницы, детский спортивный комплекс.</w:t>
      </w:r>
    </w:p>
    <w:sectPr w:rsidR="00C46BA2" w:rsidRPr="00BF0675" w:rsidSect="00966EBA">
      <w:pgSz w:w="11906" w:h="16838"/>
      <w:pgMar w:top="709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1B1"/>
    <w:rsid w:val="00161065"/>
    <w:rsid w:val="00457DFC"/>
    <w:rsid w:val="00483C11"/>
    <w:rsid w:val="005D6B63"/>
    <w:rsid w:val="005D71B1"/>
    <w:rsid w:val="006C2B51"/>
    <w:rsid w:val="008C11EE"/>
    <w:rsid w:val="00954DF9"/>
    <w:rsid w:val="00966EBA"/>
    <w:rsid w:val="009C3757"/>
    <w:rsid w:val="009C658D"/>
    <w:rsid w:val="009D143C"/>
    <w:rsid w:val="009D2236"/>
    <w:rsid w:val="009E733C"/>
    <w:rsid w:val="00A24320"/>
    <w:rsid w:val="00A84DD9"/>
    <w:rsid w:val="00BF0675"/>
    <w:rsid w:val="00F2350B"/>
    <w:rsid w:val="00FA37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AutoBVT</cp:lastModifiedBy>
  <cp:revision>2</cp:revision>
  <dcterms:created xsi:type="dcterms:W3CDTF">2014-04-03T08:26:00Z</dcterms:created>
  <dcterms:modified xsi:type="dcterms:W3CDTF">2014-04-03T08:26:00Z</dcterms:modified>
</cp:coreProperties>
</file>